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C3E" w:rsidRDefault="00A77C3E">
      <w:pPr>
        <w:pStyle w:val="ConsPlusNormal"/>
        <w:jc w:val="both"/>
        <w:outlineLvl w:val="0"/>
      </w:pPr>
    </w:p>
    <w:p w:rsidR="00A77C3E" w:rsidRDefault="006A3792">
      <w:pPr>
        <w:pStyle w:val="ConsPlusNormal"/>
      </w:pPr>
      <w:r>
        <w:t>Зарегистрировано в Минюсте России 13 мая 2026 г. N 86433</w:t>
      </w:r>
    </w:p>
    <w:p w:rsidR="00A77C3E" w:rsidRDefault="00A77C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7C3E" w:rsidRDefault="00A77C3E">
      <w:pPr>
        <w:pStyle w:val="ConsPlusNormal"/>
        <w:jc w:val="both"/>
      </w:pPr>
    </w:p>
    <w:p w:rsidR="00A77C3E" w:rsidRDefault="006A3792">
      <w:pPr>
        <w:pStyle w:val="ConsPlusTitle"/>
        <w:jc w:val="center"/>
      </w:pPr>
      <w:r>
        <w:t>МИНИСТЕРСТВО ФИНАНСОВ РОССИЙСКОЙ ФЕДЕРАЦИИ</w:t>
      </w:r>
    </w:p>
    <w:p w:rsidR="00A77C3E" w:rsidRDefault="00A77C3E">
      <w:pPr>
        <w:pStyle w:val="ConsPlusTitle"/>
        <w:jc w:val="center"/>
      </w:pPr>
    </w:p>
    <w:p w:rsidR="00A77C3E" w:rsidRDefault="006A3792">
      <w:pPr>
        <w:pStyle w:val="ConsPlusTitle"/>
        <w:jc w:val="center"/>
      </w:pPr>
      <w:r>
        <w:t>ПРИКАЗ</w:t>
      </w:r>
    </w:p>
    <w:p w:rsidR="00A77C3E" w:rsidRDefault="006A3792">
      <w:pPr>
        <w:pStyle w:val="ConsPlusTitle"/>
        <w:jc w:val="center"/>
      </w:pPr>
      <w:r>
        <w:t>от 8 апреля 2026 г. N 42н</w:t>
      </w:r>
    </w:p>
    <w:p w:rsidR="00A77C3E" w:rsidRDefault="00A77C3E">
      <w:pPr>
        <w:pStyle w:val="ConsPlusTitle"/>
        <w:jc w:val="center"/>
      </w:pPr>
    </w:p>
    <w:p w:rsidR="00A77C3E" w:rsidRDefault="006A3792">
      <w:pPr>
        <w:pStyle w:val="ConsPlusTitle"/>
        <w:jc w:val="center"/>
      </w:pPr>
      <w:r>
        <w:t>О ВНЕСЕНИИ ИЗМЕНЕНИЯ</w:t>
      </w:r>
    </w:p>
    <w:p w:rsidR="00A77C3E" w:rsidRDefault="006A3792">
      <w:pPr>
        <w:pStyle w:val="ConsPlusTitle"/>
        <w:jc w:val="center"/>
      </w:pPr>
      <w:r>
        <w:t>В ПРИЛОЖЕНИЕ К ПОРЯДКУ САНКЦИОНИРОВАНИЯ РАСХОДОВ БЮДЖЕТНЫХ</w:t>
      </w:r>
    </w:p>
    <w:p w:rsidR="00A77C3E" w:rsidRDefault="006A3792">
      <w:pPr>
        <w:pStyle w:val="ConsPlusTitle"/>
        <w:jc w:val="center"/>
      </w:pPr>
      <w:r>
        <w:t>И АВТОНОМНЫХ УЧРЕЖДЕНИЙ, ЛИЦЕВЫЕ СЧЕТА КОТОРЫМ ОТКРЫТЫ</w:t>
      </w:r>
    </w:p>
    <w:p w:rsidR="00A77C3E" w:rsidRDefault="006A3792">
      <w:pPr>
        <w:pStyle w:val="ConsPlusTitle"/>
        <w:jc w:val="center"/>
      </w:pPr>
      <w:r>
        <w:t>В ТЕРРИТОРИАЛЬНЫХ ОРГАНАХ ФЕДЕРАЛЬНОГО КАЗНАЧЕЙСТВА,</w:t>
      </w:r>
    </w:p>
    <w:p w:rsidR="00A77C3E" w:rsidRDefault="006A3792">
      <w:pPr>
        <w:pStyle w:val="ConsPlusTitle"/>
        <w:jc w:val="center"/>
      </w:pPr>
      <w:r>
        <w:t>ИСТОЧНИКОМ ФИНАНСОВОГО ОБЕСПЕЧЕНИЯ КОТОРЫХ ЯВЛЯЮТСЯ</w:t>
      </w:r>
    </w:p>
    <w:p w:rsidR="00A77C3E" w:rsidRDefault="006A3792">
      <w:pPr>
        <w:pStyle w:val="ConsPlusTitle"/>
        <w:jc w:val="center"/>
      </w:pPr>
      <w:r>
        <w:t>СРЕДСТВА, ПОЛУЧЕННЫЕ В СООТВЕТСТВИИ С АБЗАЦЕМ ВТОРЫМ</w:t>
      </w:r>
    </w:p>
    <w:p w:rsidR="00A77C3E" w:rsidRDefault="006A3792">
      <w:pPr>
        <w:pStyle w:val="ConsPlusTitle"/>
        <w:jc w:val="center"/>
      </w:pPr>
      <w:r>
        <w:t>ПУНКТА 1 СТАТЬИ 78.1 И СТАТЬЕЙ 78.2 БЮДЖЕТН</w:t>
      </w:r>
      <w:r>
        <w:t>ОГО КОДЕКСА</w:t>
      </w:r>
    </w:p>
    <w:p w:rsidR="00A77C3E" w:rsidRDefault="006A3792">
      <w:pPr>
        <w:pStyle w:val="ConsPlusTitle"/>
        <w:jc w:val="center"/>
      </w:pPr>
      <w:r>
        <w:t>РОССИЙСКОЙ ФЕДЕРАЦИИ, УТВЕРЖДЕННОМУ ПРИКАЗОМ МИНИСТЕРСТВА</w:t>
      </w:r>
    </w:p>
    <w:p w:rsidR="00A77C3E" w:rsidRDefault="006A3792">
      <w:pPr>
        <w:pStyle w:val="ConsPlusTitle"/>
        <w:jc w:val="center"/>
      </w:pPr>
      <w:r>
        <w:t>ФИНАНСОВ РОССИЙСКОЙ ФЕДЕРАЦИИ ОТ 7 МАЯ 2025 Г. N 53Н</w:t>
      </w:r>
    </w:p>
    <w:p w:rsidR="00A77C3E" w:rsidRDefault="00A77C3E">
      <w:pPr>
        <w:pStyle w:val="ConsPlusNormal"/>
        <w:jc w:val="center"/>
      </w:pPr>
    </w:p>
    <w:p w:rsidR="00A77C3E" w:rsidRDefault="006A3792">
      <w:pPr>
        <w:pStyle w:val="ConsPlusNormal"/>
        <w:ind w:firstLine="540"/>
        <w:jc w:val="both"/>
      </w:pPr>
      <w:r>
        <w:t xml:space="preserve">В соответствии с </w:t>
      </w:r>
      <w:hyperlink r:id="rId6" w:tooltip="Федеральный закон от 03.11.2006 N 174-ФЗ (ред. от 24.06.2025, с изм. от 28.11.2025) &quot;Об автономных учреждениях&quot; {КонсультантПлюс}">
        <w:r>
          <w:rPr>
            <w:color w:val="0000FF"/>
          </w:rPr>
          <w:t>частью 3.10 статьи 2</w:t>
        </w:r>
      </w:hyperlink>
      <w:r>
        <w:t xml:space="preserve"> Федерального закона от 3 ноября 2006 г. N 174-ФЗ "Об автономных учреждениях", </w:t>
      </w:r>
      <w:hyperlink r:id="rId7" w:tooltip="Федеральный закон от 08.05.2010 N 83-ФЗ (ред. от 20.02.2026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 {КонсультантПлюс}">
        <w:r>
          <w:rPr>
            <w:color w:val="0000FF"/>
          </w:rPr>
          <w:t>частью 16 статьи 30</w:t>
        </w:r>
      </w:hyperlink>
      <w:r>
        <w:t xml:space="preserve"> Федерального закона от 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</w:t>
      </w:r>
      <w:r>
        <w:t xml:space="preserve">ипальных) учреждений", </w:t>
      </w:r>
      <w:hyperlink r:id="rId8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абзацем сорок третьим статьи 6</w:t>
        </w:r>
      </w:hyperlink>
      <w:r>
        <w:t xml:space="preserve"> Бюдже</w:t>
      </w:r>
      <w:r>
        <w:t xml:space="preserve">тного кодекса Российской Федерации и </w:t>
      </w:r>
      <w:hyperlink r:id="rId9" w:tooltip="Постановление Правительства РФ от 10.12.2025 N 200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подпунктом "а" пункта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10 декабря 2025 г. N 2005 "О внесении изменений в некоторые акты Правите</w:t>
      </w:r>
      <w:r>
        <w:t>льства Российской Федерации", приказываю:</w:t>
      </w:r>
    </w:p>
    <w:p w:rsidR="00A77C3E" w:rsidRDefault="006A3792">
      <w:pPr>
        <w:pStyle w:val="ConsPlusNormal"/>
        <w:spacing w:before="200"/>
        <w:ind w:firstLine="540"/>
        <w:jc w:val="both"/>
      </w:pPr>
      <w:r>
        <w:t xml:space="preserve">1. Внести в </w:t>
      </w:r>
      <w:hyperlink r:id="rId10" w:tooltip="Приказ Минфина России от 07.05.2025 N 53н (ред. от 22.10.2025) &quot;Об утверждении Порядка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">
        <w:r>
          <w:rPr>
            <w:color w:val="0000FF"/>
          </w:rPr>
          <w:t>приложение</w:t>
        </w:r>
      </w:hyperlink>
      <w:r>
        <w:t xml:space="preserve"> к Порядку санкционирования расходов бюджетных и автономных учреждений, лицевые счета котор</w:t>
      </w:r>
      <w:r>
        <w:t>ым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Федерации, утвержденн</w:t>
      </w:r>
      <w:r>
        <w:t>ому приказом Министерства финансов Российской Федерации от 7 мая 2025 г. N 53н (зарегистрирован Министерством юстиции Российской Федерации 12 сентября 2025 г., регистрационный N 83538) &lt;1&gt;,</w:t>
      </w:r>
      <w:bookmarkStart w:id="0" w:name="_GoBack"/>
      <w:bookmarkEnd w:id="0"/>
      <w:r>
        <w:t xml:space="preserve"> следующее изменение:</w:t>
      </w:r>
    </w:p>
    <w:p w:rsidR="00A77C3E" w:rsidRDefault="006A3792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A77C3E" w:rsidRDefault="006A3792">
      <w:pPr>
        <w:pStyle w:val="ConsPlusNormal"/>
        <w:spacing w:before="200"/>
        <w:ind w:firstLine="540"/>
        <w:jc w:val="both"/>
      </w:pPr>
      <w:r>
        <w:t>&lt;1&gt; С изменениями, внесенными приказом Министерства финансов Российской Федерации от 22 октября 2025 г. N 149н (зарегистрирован Министерством юстиции Российской Федерации 20 ноября 2025 г., регистрационный N 84235).</w:t>
      </w:r>
    </w:p>
    <w:p w:rsidR="00A77C3E" w:rsidRDefault="00A77C3E">
      <w:pPr>
        <w:pStyle w:val="ConsPlusNormal"/>
        <w:ind w:firstLine="540"/>
        <w:jc w:val="both"/>
      </w:pPr>
    </w:p>
    <w:p w:rsidR="00A77C3E" w:rsidRDefault="006A3792">
      <w:pPr>
        <w:pStyle w:val="ConsPlusNormal"/>
        <w:ind w:firstLine="540"/>
        <w:jc w:val="both"/>
      </w:pPr>
      <w:hyperlink r:id="rId11" w:tooltip="Приказ Минфина России от 07.05.2025 N 53н (ред. от 22.10.2025) &quot;Об утверждении Порядка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">
        <w:r>
          <w:rPr>
            <w:color w:val="0000FF"/>
          </w:rPr>
          <w:t>дополнить</w:t>
        </w:r>
      </w:hyperlink>
      <w:r>
        <w:t xml:space="preserve"> строкой следующего содержания:</w:t>
      </w:r>
    </w:p>
    <w:p w:rsidR="00A77C3E" w:rsidRDefault="00A77C3E">
      <w:pPr>
        <w:pStyle w:val="ConsPlusNormal"/>
        <w:ind w:firstLine="540"/>
        <w:jc w:val="both"/>
      </w:pPr>
    </w:p>
    <w:p w:rsidR="00A77C3E" w:rsidRDefault="006A3792">
      <w:pPr>
        <w:pStyle w:val="ConsPlusNormal"/>
        <w:jc w:val="both"/>
      </w:pPr>
      <w:r>
        <w:t>"</w:t>
      </w:r>
    </w:p>
    <w:p w:rsidR="00A77C3E" w:rsidRDefault="00A77C3E">
      <w:pPr>
        <w:pStyle w:val="ConsPlusNormal"/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370"/>
        <w:gridCol w:w="1134"/>
      </w:tblGrid>
      <w:tr w:rsidR="00A77C3E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77C3E" w:rsidRDefault="006A3792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7370" w:type="dxa"/>
            <w:tcBorders>
              <w:top w:val="single" w:sz="4" w:space="0" w:color="auto"/>
              <w:bottom w:val="single" w:sz="4" w:space="0" w:color="auto"/>
            </w:tcBorders>
          </w:tcPr>
          <w:p w:rsidR="00A77C3E" w:rsidRDefault="006A3792">
            <w:pPr>
              <w:pStyle w:val="ConsPlusNormal"/>
              <w:jc w:val="both"/>
            </w:pPr>
            <w:r>
              <w:t>Субсидии в целях осуществления расходов на уплату налогов, в качестве объекта налогообложения по которым признается недвижимое имущество, в том чи</w:t>
            </w:r>
            <w:r>
              <w:t>сле земельные участки, и особо ценное движимое имущество, закрепленное за учреждением на праве оперативного управления или постоянного (бессрочного) пользования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A77C3E" w:rsidRDefault="006A3792">
            <w:pPr>
              <w:pStyle w:val="ConsPlusNormal"/>
              <w:jc w:val="center"/>
            </w:pPr>
            <w:r>
              <w:t>08-20</w:t>
            </w:r>
          </w:p>
        </w:tc>
      </w:tr>
    </w:tbl>
    <w:p w:rsidR="00A77C3E" w:rsidRDefault="006A3792">
      <w:pPr>
        <w:pStyle w:val="ConsPlusNormal"/>
        <w:jc w:val="right"/>
      </w:pPr>
      <w:r>
        <w:t>".</w:t>
      </w:r>
    </w:p>
    <w:p w:rsidR="00A77C3E" w:rsidRDefault="00A77C3E">
      <w:pPr>
        <w:pStyle w:val="ConsPlusNormal"/>
        <w:ind w:firstLine="540"/>
        <w:jc w:val="both"/>
      </w:pPr>
    </w:p>
    <w:p w:rsidR="00A77C3E" w:rsidRDefault="006A3792">
      <w:pPr>
        <w:pStyle w:val="ConsPlusNormal"/>
        <w:ind w:firstLine="540"/>
        <w:jc w:val="both"/>
      </w:pPr>
      <w:r>
        <w:t>2. Установить, что настоящий приказ применяется при предоставлении субсидий на иные цели федеральным бюджетным и автономным учреждениям в 2027 году.</w:t>
      </w:r>
    </w:p>
    <w:p w:rsidR="00A77C3E" w:rsidRDefault="00A77C3E" w:rsidP="006A3792">
      <w:pPr>
        <w:pStyle w:val="ConsPlusNormal"/>
        <w:jc w:val="both"/>
      </w:pPr>
    </w:p>
    <w:p w:rsidR="00A77C3E" w:rsidRDefault="006A3792">
      <w:pPr>
        <w:pStyle w:val="ConsPlusNormal"/>
        <w:jc w:val="right"/>
      </w:pPr>
      <w:r>
        <w:t>Министр</w:t>
      </w:r>
    </w:p>
    <w:p w:rsidR="00A77C3E" w:rsidRPr="006A3792" w:rsidRDefault="006A3792" w:rsidP="006A3792">
      <w:pPr>
        <w:pStyle w:val="ConsPlusNormal"/>
        <w:jc w:val="right"/>
      </w:pPr>
      <w:r>
        <w:t>А.Г.СИЛУАНОВ</w:t>
      </w:r>
    </w:p>
    <w:sectPr w:rsidR="00A77C3E" w:rsidRPr="006A3792" w:rsidSect="006A3792">
      <w:footerReference w:type="default" r:id="rId12"/>
      <w:footerReference w:type="first" r:id="rId13"/>
      <w:pgSz w:w="11906" w:h="16838"/>
      <w:pgMar w:top="1440" w:right="566" w:bottom="1440" w:left="1133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A3792">
      <w:r>
        <w:separator/>
      </w:r>
    </w:p>
  </w:endnote>
  <w:endnote w:type="continuationSeparator" w:id="0">
    <w:p w:rsidR="00000000" w:rsidRDefault="006A3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C3E" w:rsidRDefault="006A3792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C3E" w:rsidRDefault="006A3792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A3792">
      <w:r>
        <w:separator/>
      </w:r>
    </w:p>
  </w:footnote>
  <w:footnote w:type="continuationSeparator" w:id="0">
    <w:p w:rsidR="00000000" w:rsidRDefault="006A37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7C3E"/>
    <w:rsid w:val="006A3792"/>
    <w:rsid w:val="00A7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37558"/>
  <w15:docId w15:val="{E72F2538-A460-4512-8712-0B616FA3C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6A37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3792"/>
  </w:style>
  <w:style w:type="paragraph" w:styleId="a5">
    <w:name w:val="footer"/>
    <w:basedOn w:val="a"/>
    <w:link w:val="a6"/>
    <w:uiPriority w:val="99"/>
    <w:unhideWhenUsed/>
    <w:rsid w:val="006A37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3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5012&amp;dst=7231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7216&amp;dst=101389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8376&amp;dst=100299" TargetMode="External"/><Relationship Id="rId11" Type="http://schemas.openxmlformats.org/officeDocument/2006/relationships/hyperlink" Target="https://login.consultant.ru/link/?req=doc&amp;base=LAW&amp;n=519497&amp;dst=100123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9497&amp;dst=10012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1179&amp;dst=10006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655</Words>
  <Characters>3734</Characters>
  <Application>Microsoft Office Word</Application>
  <DocSecurity>0</DocSecurity>
  <Lines>31</Lines>
  <Paragraphs>8</Paragraphs>
  <ScaleCrop>false</ScaleCrop>
  <Company>КонсультантПлюс Версия 4026.00.02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08.04.2026 N 42н
"О внесении изменения в приложение к Порядку санкционирования расходов бюджетных и автономных учреждений, лицевые счета которым открыты в территориальных органах Федерального казначейства, источником финансового обеспечения которых являются средства, полученные в соответствии с абзацем вторым пункта 1 статьи 78.1 и статьей 78.2 Бюджетного кодекса Российской Федерации, утвержденному приказом Министерства финансов Российской Федерации от 7 мая 2025 г. N 53н"
(Зарегист</dc:title>
  <cp:lastModifiedBy>Антипова Надежда Сергеевна</cp:lastModifiedBy>
  <cp:revision>2</cp:revision>
  <dcterms:created xsi:type="dcterms:W3CDTF">2026-06-09T06:14:00Z</dcterms:created>
  <dcterms:modified xsi:type="dcterms:W3CDTF">2026-06-09T06:18:00Z</dcterms:modified>
</cp:coreProperties>
</file>